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DCB" w:rsidRPr="00EC3772" w:rsidRDefault="00FC7DCB" w:rsidP="00FC7DCB">
      <w:pPr>
        <w:spacing w:after="0" w:line="240" w:lineRule="auto"/>
        <w:jc w:val="center"/>
        <w:rPr>
          <w:rFonts w:ascii="Times New Roman" w:hAnsi="Times New Roman"/>
          <w:sz w:val="24"/>
          <w:szCs w:val="24"/>
        </w:rPr>
      </w:pPr>
      <w:r w:rsidRPr="00EC3772">
        <w:rPr>
          <w:rFonts w:ascii="Times New Roman" w:hAnsi="Times New Roman"/>
          <w:sz w:val="24"/>
          <w:szCs w:val="24"/>
        </w:rPr>
        <w:t>ТЕХНИЧЕСКОЕ ЗАДАНИЕ</w:t>
      </w:r>
    </w:p>
    <w:p w:rsidR="00FC7DCB" w:rsidRPr="00EC3772" w:rsidRDefault="00FC7DCB" w:rsidP="00FC7DCB">
      <w:pPr>
        <w:widowControl w:val="0"/>
        <w:autoSpaceDE w:val="0"/>
        <w:autoSpaceDN w:val="0"/>
        <w:adjustRightInd w:val="0"/>
        <w:spacing w:after="0" w:line="240" w:lineRule="auto"/>
        <w:jc w:val="center"/>
        <w:rPr>
          <w:rFonts w:ascii="Times New Roman" w:hAnsi="Times New Roman"/>
          <w:sz w:val="24"/>
          <w:szCs w:val="24"/>
        </w:rPr>
      </w:pPr>
      <w:r w:rsidRPr="00EC3772">
        <w:rPr>
          <w:rFonts w:ascii="Times New Roman" w:hAnsi="Times New Roman"/>
          <w:sz w:val="24"/>
          <w:szCs w:val="24"/>
        </w:rPr>
        <w:t xml:space="preserve">на оказание комплекса услуг по размещению информационных материалов о туристской индустрии </w:t>
      </w:r>
      <w:r w:rsidR="002306B4">
        <w:rPr>
          <w:rFonts w:ascii="Times New Roman" w:hAnsi="Times New Roman"/>
          <w:sz w:val="24"/>
          <w:szCs w:val="24"/>
        </w:rPr>
        <w:t>Мурманской области</w:t>
      </w:r>
      <w:r w:rsidRPr="00EC3772">
        <w:rPr>
          <w:rFonts w:ascii="Times New Roman" w:hAnsi="Times New Roman"/>
          <w:sz w:val="24"/>
          <w:szCs w:val="24"/>
        </w:rPr>
        <w:t xml:space="preserve"> в федеральных тематических журналах</w:t>
      </w:r>
      <w:r w:rsidRPr="00EC3772">
        <w:rPr>
          <w:rFonts w:ascii="Times New Roman" w:hAnsi="Times New Roman"/>
          <w:b/>
          <w:caps/>
          <w:sz w:val="24"/>
          <w:szCs w:val="24"/>
        </w:rPr>
        <w:t xml:space="preserve"> </w:t>
      </w:r>
    </w:p>
    <w:p w:rsidR="00FC7DCB" w:rsidRPr="00EC3772" w:rsidRDefault="00FC7DCB" w:rsidP="00FC7DCB">
      <w:pPr>
        <w:spacing w:after="0" w:line="240" w:lineRule="auto"/>
        <w:jc w:val="center"/>
        <w:rPr>
          <w:rFonts w:ascii="Times New Roman" w:hAnsi="Times New Roman"/>
          <w:i/>
          <w:sz w:val="24"/>
          <w:szCs w:val="24"/>
        </w:rPr>
      </w:pPr>
    </w:p>
    <w:p w:rsidR="00FC7DCB" w:rsidRPr="00EC3772" w:rsidRDefault="00FC7DCB" w:rsidP="00FC7DCB">
      <w:pPr>
        <w:shd w:val="clear" w:color="auto" w:fill="FFFFFF"/>
        <w:spacing w:after="0" w:line="240" w:lineRule="auto"/>
        <w:rPr>
          <w:rFonts w:ascii="Times New Roman" w:eastAsia="Calibri" w:hAnsi="Times New Roman"/>
          <w:b/>
          <w:sz w:val="24"/>
          <w:szCs w:val="24"/>
        </w:rPr>
      </w:pPr>
    </w:p>
    <w:p w:rsidR="00FC7DCB" w:rsidRPr="00EC3772" w:rsidRDefault="00FC7DCB" w:rsidP="00FC7DCB">
      <w:pPr>
        <w:pStyle w:val="a3"/>
        <w:numPr>
          <w:ilvl w:val="0"/>
          <w:numId w:val="2"/>
        </w:numPr>
        <w:shd w:val="clear" w:color="auto" w:fill="FFFFFF"/>
        <w:tabs>
          <w:tab w:val="left" w:pos="993"/>
        </w:tabs>
        <w:spacing w:after="0" w:line="240" w:lineRule="auto"/>
        <w:ind w:left="0" w:firstLine="709"/>
        <w:jc w:val="both"/>
        <w:rPr>
          <w:rFonts w:ascii="Times New Roman" w:hAnsi="Times New Roman"/>
          <w:sz w:val="24"/>
          <w:szCs w:val="24"/>
        </w:rPr>
      </w:pPr>
      <w:r w:rsidRPr="00EC3772">
        <w:rPr>
          <w:rFonts w:ascii="Times New Roman" w:hAnsi="Times New Roman"/>
          <w:b/>
          <w:sz w:val="24"/>
          <w:szCs w:val="24"/>
        </w:rPr>
        <w:t xml:space="preserve">Цель оказания услуг: </w:t>
      </w:r>
    </w:p>
    <w:p w:rsidR="00FC7DCB" w:rsidRPr="00EC3772" w:rsidRDefault="00FC7DCB" w:rsidP="00582E3E">
      <w:pPr>
        <w:shd w:val="clear" w:color="auto" w:fill="FFFFFF"/>
        <w:spacing w:after="0" w:line="240" w:lineRule="auto"/>
        <w:ind w:firstLine="709"/>
        <w:jc w:val="both"/>
        <w:rPr>
          <w:rFonts w:ascii="Times New Roman" w:hAnsi="Times New Roman"/>
          <w:sz w:val="24"/>
          <w:szCs w:val="24"/>
        </w:rPr>
      </w:pPr>
      <w:r w:rsidRPr="00EC3772">
        <w:rPr>
          <w:rFonts w:ascii="Times New Roman" w:hAnsi="Times New Roman"/>
          <w:sz w:val="24"/>
          <w:szCs w:val="24"/>
        </w:rPr>
        <w:t xml:space="preserve">-  повышение туристской привлекательности </w:t>
      </w:r>
      <w:r w:rsidR="00FA164B">
        <w:rPr>
          <w:rFonts w:ascii="Times New Roman" w:hAnsi="Times New Roman"/>
          <w:sz w:val="24"/>
          <w:szCs w:val="24"/>
        </w:rPr>
        <w:t>области</w:t>
      </w:r>
      <w:r w:rsidRPr="00EC3772">
        <w:rPr>
          <w:rFonts w:ascii="Times New Roman" w:hAnsi="Times New Roman"/>
          <w:sz w:val="24"/>
          <w:szCs w:val="24"/>
        </w:rPr>
        <w:t>;</w:t>
      </w:r>
    </w:p>
    <w:p w:rsidR="00FC7DCB" w:rsidRPr="00EC3772" w:rsidRDefault="00FA164B" w:rsidP="00582E3E">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C7DCB" w:rsidRPr="00EC3772">
        <w:rPr>
          <w:rFonts w:ascii="Times New Roman" w:hAnsi="Times New Roman"/>
          <w:sz w:val="24"/>
          <w:szCs w:val="24"/>
        </w:rPr>
        <w:t xml:space="preserve">увеличение уровня информированности общественности о туристско-рекреационных возможностях </w:t>
      </w:r>
      <w:r>
        <w:rPr>
          <w:rFonts w:ascii="Times New Roman" w:hAnsi="Times New Roman"/>
          <w:sz w:val="24"/>
          <w:szCs w:val="24"/>
        </w:rPr>
        <w:t>области</w:t>
      </w:r>
      <w:r w:rsidR="00FC7DCB" w:rsidRPr="00EC3772">
        <w:rPr>
          <w:rFonts w:ascii="Times New Roman" w:hAnsi="Times New Roman"/>
          <w:sz w:val="24"/>
          <w:szCs w:val="24"/>
        </w:rPr>
        <w:t>;</w:t>
      </w:r>
    </w:p>
    <w:p w:rsidR="00FC7DCB" w:rsidRPr="00EC3772" w:rsidRDefault="00FC7DCB" w:rsidP="00582E3E">
      <w:pPr>
        <w:shd w:val="clear" w:color="auto" w:fill="FFFFFF"/>
        <w:spacing w:after="0" w:line="240" w:lineRule="auto"/>
        <w:ind w:firstLine="709"/>
        <w:jc w:val="both"/>
        <w:rPr>
          <w:rFonts w:ascii="Times New Roman" w:hAnsi="Times New Roman"/>
          <w:sz w:val="24"/>
          <w:szCs w:val="24"/>
        </w:rPr>
      </w:pPr>
      <w:r w:rsidRPr="00EC3772">
        <w:rPr>
          <w:rFonts w:ascii="Times New Roman" w:hAnsi="Times New Roman"/>
          <w:sz w:val="24"/>
          <w:szCs w:val="24"/>
        </w:rPr>
        <w:t xml:space="preserve">- формирование положительного образа </w:t>
      </w:r>
      <w:r w:rsidR="00FA164B">
        <w:rPr>
          <w:rFonts w:ascii="Times New Roman" w:hAnsi="Times New Roman"/>
          <w:sz w:val="24"/>
          <w:szCs w:val="24"/>
        </w:rPr>
        <w:t>области</w:t>
      </w:r>
      <w:r w:rsidRPr="00EC3772">
        <w:rPr>
          <w:rFonts w:ascii="Times New Roman" w:hAnsi="Times New Roman"/>
          <w:sz w:val="24"/>
          <w:szCs w:val="24"/>
        </w:rPr>
        <w:t xml:space="preserve"> в федеральных и региональных средствах массовой информации;</w:t>
      </w:r>
    </w:p>
    <w:p w:rsidR="00FC7DCB" w:rsidRPr="00EC3772" w:rsidRDefault="00FC7DCB" w:rsidP="00582E3E">
      <w:pPr>
        <w:shd w:val="clear" w:color="auto" w:fill="FFFFFF"/>
        <w:spacing w:after="0" w:line="240" w:lineRule="auto"/>
        <w:ind w:firstLine="709"/>
        <w:jc w:val="both"/>
        <w:rPr>
          <w:rFonts w:ascii="Times New Roman" w:hAnsi="Times New Roman"/>
          <w:sz w:val="24"/>
          <w:szCs w:val="24"/>
        </w:rPr>
      </w:pPr>
      <w:r w:rsidRPr="00EC3772">
        <w:rPr>
          <w:rFonts w:ascii="Times New Roman" w:hAnsi="Times New Roman"/>
          <w:sz w:val="24"/>
          <w:szCs w:val="24"/>
        </w:rPr>
        <w:t xml:space="preserve">- информационное поддержание приоритетных направлений туристской деятельности в </w:t>
      </w:r>
      <w:r w:rsidR="00FA164B">
        <w:rPr>
          <w:rFonts w:ascii="Times New Roman" w:hAnsi="Times New Roman"/>
          <w:sz w:val="24"/>
          <w:szCs w:val="24"/>
        </w:rPr>
        <w:t>Мурманской области</w:t>
      </w:r>
      <w:r w:rsidRPr="00EC3772">
        <w:rPr>
          <w:rFonts w:ascii="Times New Roman" w:hAnsi="Times New Roman"/>
          <w:sz w:val="24"/>
          <w:szCs w:val="24"/>
        </w:rPr>
        <w:t xml:space="preserve"> – въездного и внутреннего туризма;</w:t>
      </w:r>
    </w:p>
    <w:p w:rsidR="00FC7DCB" w:rsidRPr="00EC3772" w:rsidRDefault="00FC7DCB" w:rsidP="00582E3E">
      <w:pPr>
        <w:shd w:val="clear" w:color="auto" w:fill="FFFFFF"/>
        <w:spacing w:after="0" w:line="240" w:lineRule="auto"/>
        <w:ind w:firstLine="709"/>
        <w:jc w:val="both"/>
        <w:rPr>
          <w:rFonts w:ascii="Times New Roman" w:hAnsi="Times New Roman"/>
          <w:sz w:val="24"/>
          <w:szCs w:val="24"/>
        </w:rPr>
      </w:pPr>
      <w:r w:rsidRPr="00EC3772">
        <w:rPr>
          <w:rFonts w:ascii="Times New Roman" w:hAnsi="Times New Roman"/>
          <w:sz w:val="24"/>
          <w:szCs w:val="24"/>
        </w:rPr>
        <w:t>- повышение лояльности широкой общественности к туристскому бренду</w:t>
      </w:r>
      <w:r w:rsidR="00D22676">
        <w:rPr>
          <w:rFonts w:ascii="Times New Roman" w:hAnsi="Times New Roman"/>
          <w:sz w:val="24"/>
          <w:szCs w:val="24"/>
          <w:vertAlign w:val="superscript"/>
        </w:rPr>
        <w:t xml:space="preserve"> </w:t>
      </w:r>
      <w:r w:rsidR="00FA164B">
        <w:rPr>
          <w:rFonts w:ascii="Times New Roman" w:hAnsi="Times New Roman"/>
          <w:sz w:val="24"/>
          <w:szCs w:val="24"/>
        </w:rPr>
        <w:t>Мурманской области</w:t>
      </w:r>
      <w:r w:rsidRPr="00EC3772">
        <w:rPr>
          <w:rFonts w:ascii="Times New Roman" w:hAnsi="Times New Roman"/>
          <w:sz w:val="24"/>
          <w:szCs w:val="24"/>
        </w:rPr>
        <w:t>.</w:t>
      </w:r>
    </w:p>
    <w:p w:rsidR="00FC7DCB" w:rsidRPr="00EC3772" w:rsidRDefault="00FC7DCB" w:rsidP="00FC7DCB">
      <w:pPr>
        <w:shd w:val="clear" w:color="auto" w:fill="FFFFFF"/>
        <w:spacing w:after="0" w:line="240" w:lineRule="auto"/>
        <w:ind w:firstLine="709"/>
        <w:rPr>
          <w:rFonts w:ascii="Times New Roman" w:hAnsi="Times New Roman"/>
          <w:sz w:val="24"/>
          <w:szCs w:val="24"/>
        </w:rPr>
      </w:pPr>
    </w:p>
    <w:p w:rsidR="00FC7DCB" w:rsidRPr="00EC3772" w:rsidRDefault="00FC7DCB" w:rsidP="00FC7DCB">
      <w:pPr>
        <w:pStyle w:val="a3"/>
        <w:numPr>
          <w:ilvl w:val="0"/>
          <w:numId w:val="2"/>
        </w:numPr>
        <w:shd w:val="clear" w:color="auto" w:fill="FFFFFF"/>
        <w:tabs>
          <w:tab w:val="left" w:pos="993"/>
          <w:tab w:val="left" w:pos="1080"/>
          <w:tab w:val="left" w:pos="1260"/>
        </w:tabs>
        <w:spacing w:after="0" w:line="240" w:lineRule="auto"/>
        <w:ind w:left="0" w:firstLine="709"/>
        <w:jc w:val="both"/>
        <w:rPr>
          <w:rFonts w:ascii="Times New Roman" w:hAnsi="Times New Roman"/>
          <w:sz w:val="24"/>
          <w:szCs w:val="24"/>
        </w:rPr>
      </w:pPr>
      <w:r w:rsidRPr="00EC3772">
        <w:rPr>
          <w:rFonts w:ascii="Times New Roman" w:hAnsi="Times New Roman"/>
          <w:b/>
          <w:sz w:val="24"/>
          <w:szCs w:val="24"/>
        </w:rPr>
        <w:t>Срок оказания услуг:</w:t>
      </w:r>
      <w:r w:rsidRPr="00EC3772">
        <w:rPr>
          <w:rFonts w:ascii="Times New Roman" w:hAnsi="Times New Roman"/>
          <w:sz w:val="24"/>
          <w:szCs w:val="24"/>
        </w:rPr>
        <w:t xml:space="preserve"> </w:t>
      </w:r>
      <w:r w:rsidRPr="00EC3772">
        <w:rPr>
          <w:rFonts w:ascii="Times New Roman" w:hAnsi="Times New Roman"/>
          <w:kern w:val="16"/>
          <w:sz w:val="24"/>
          <w:szCs w:val="24"/>
        </w:rPr>
        <w:t>услуга должна быть оказана в соответствии с Графиком оказания услуги</w:t>
      </w:r>
      <w:r w:rsidR="00B613C1">
        <w:rPr>
          <w:rFonts w:ascii="Times New Roman" w:hAnsi="Times New Roman"/>
          <w:kern w:val="16"/>
          <w:sz w:val="24"/>
          <w:szCs w:val="24"/>
        </w:rPr>
        <w:t xml:space="preserve"> (см. ниже)</w:t>
      </w:r>
      <w:r w:rsidRPr="00EC3772">
        <w:rPr>
          <w:rFonts w:ascii="Times New Roman" w:hAnsi="Times New Roman"/>
          <w:kern w:val="16"/>
          <w:sz w:val="24"/>
          <w:szCs w:val="24"/>
        </w:rPr>
        <w:t xml:space="preserve">. </w:t>
      </w:r>
    </w:p>
    <w:p w:rsidR="00FC7DCB" w:rsidRPr="00EC3772" w:rsidRDefault="00FC7DCB" w:rsidP="00FC7DCB">
      <w:pPr>
        <w:shd w:val="clear" w:color="auto" w:fill="FFFFFF"/>
        <w:tabs>
          <w:tab w:val="left" w:pos="993"/>
          <w:tab w:val="left" w:pos="1080"/>
          <w:tab w:val="left" w:pos="1260"/>
        </w:tabs>
        <w:spacing w:after="0" w:line="240" w:lineRule="auto"/>
        <w:rPr>
          <w:rFonts w:ascii="Times New Roman" w:hAnsi="Times New Roman"/>
          <w:sz w:val="24"/>
          <w:szCs w:val="24"/>
        </w:rPr>
      </w:pPr>
    </w:p>
    <w:p w:rsidR="00FC7DCB" w:rsidRPr="00EC3772" w:rsidRDefault="00FC7DCB" w:rsidP="00FC7DCB">
      <w:pPr>
        <w:pStyle w:val="a3"/>
        <w:numPr>
          <w:ilvl w:val="0"/>
          <w:numId w:val="2"/>
        </w:numPr>
        <w:spacing w:after="0" w:line="240" w:lineRule="auto"/>
        <w:ind w:left="0" w:firstLine="709"/>
        <w:jc w:val="both"/>
        <w:rPr>
          <w:rFonts w:ascii="Times New Roman" w:hAnsi="Times New Roman"/>
          <w:b/>
          <w:sz w:val="24"/>
          <w:szCs w:val="24"/>
        </w:rPr>
      </w:pPr>
      <w:r w:rsidRPr="00EC3772">
        <w:rPr>
          <w:rFonts w:ascii="Times New Roman" w:hAnsi="Times New Roman"/>
          <w:b/>
          <w:sz w:val="24"/>
          <w:szCs w:val="24"/>
        </w:rPr>
        <w:t>Основные требования и содержание  оказываемых услуг:</w:t>
      </w:r>
    </w:p>
    <w:p w:rsidR="00FC7DCB" w:rsidRPr="00EC3772" w:rsidRDefault="00FC7DCB" w:rsidP="00582E3E">
      <w:pPr>
        <w:spacing w:after="0" w:line="240" w:lineRule="auto"/>
        <w:ind w:firstLine="709"/>
        <w:jc w:val="both"/>
        <w:rPr>
          <w:rFonts w:ascii="Times New Roman" w:hAnsi="Times New Roman"/>
          <w:sz w:val="24"/>
          <w:szCs w:val="24"/>
        </w:rPr>
      </w:pPr>
      <w:r w:rsidRPr="00EC3772">
        <w:rPr>
          <w:rFonts w:ascii="Times New Roman" w:hAnsi="Times New Roman"/>
          <w:sz w:val="24"/>
          <w:szCs w:val="24"/>
        </w:rPr>
        <w:t>Комплекс услуг включает под</w:t>
      </w:r>
      <w:r w:rsidR="00877892">
        <w:rPr>
          <w:rFonts w:ascii="Times New Roman" w:hAnsi="Times New Roman"/>
          <w:sz w:val="24"/>
          <w:szCs w:val="24"/>
        </w:rPr>
        <w:t xml:space="preserve">готовку и поэтапное размещение </w:t>
      </w:r>
      <w:r w:rsidR="00877892" w:rsidRPr="00877892">
        <w:rPr>
          <w:rFonts w:ascii="Times New Roman" w:hAnsi="Times New Roman"/>
          <w:sz w:val="24"/>
          <w:szCs w:val="24"/>
        </w:rPr>
        <w:t>2</w:t>
      </w:r>
      <w:r w:rsidRPr="00EC3772">
        <w:rPr>
          <w:rFonts w:ascii="Times New Roman" w:hAnsi="Times New Roman"/>
          <w:sz w:val="24"/>
          <w:szCs w:val="24"/>
        </w:rPr>
        <w:t xml:space="preserve"> (</w:t>
      </w:r>
      <w:r w:rsidR="00877892">
        <w:rPr>
          <w:rFonts w:ascii="Times New Roman" w:hAnsi="Times New Roman"/>
          <w:sz w:val="24"/>
          <w:szCs w:val="24"/>
        </w:rPr>
        <w:t>двух</w:t>
      </w:r>
      <w:r w:rsidRPr="00EC3772">
        <w:rPr>
          <w:rFonts w:ascii="Times New Roman" w:hAnsi="Times New Roman"/>
          <w:sz w:val="24"/>
          <w:szCs w:val="24"/>
        </w:rPr>
        <w:t xml:space="preserve">) информационных материалов о туристской индустрии </w:t>
      </w:r>
      <w:r w:rsidR="001E6484">
        <w:rPr>
          <w:rFonts w:ascii="Times New Roman" w:hAnsi="Times New Roman"/>
          <w:sz w:val="24"/>
          <w:szCs w:val="24"/>
        </w:rPr>
        <w:t>Мурманской области</w:t>
      </w:r>
      <w:r w:rsidRPr="00EC3772">
        <w:rPr>
          <w:rFonts w:ascii="Times New Roman" w:hAnsi="Times New Roman"/>
          <w:sz w:val="24"/>
          <w:szCs w:val="24"/>
        </w:rPr>
        <w:t xml:space="preserve"> в федеральных тематических журналах, являющихся зарегистрированным СМИ на территории Российской Федерации</w:t>
      </w:r>
      <w:r w:rsidR="00877892">
        <w:rPr>
          <w:rFonts w:ascii="Times New Roman" w:hAnsi="Times New Roman"/>
          <w:sz w:val="24"/>
          <w:szCs w:val="24"/>
        </w:rPr>
        <w:t xml:space="preserve">. Информационные материалы дублируются в соответствующих </w:t>
      </w:r>
      <w:r w:rsidR="00877892">
        <w:rPr>
          <w:rFonts w:ascii="Times New Roman" w:hAnsi="Times New Roman"/>
          <w:sz w:val="24"/>
          <w:szCs w:val="24"/>
          <w:lang w:val="en-US"/>
        </w:rPr>
        <w:t>IPAD</w:t>
      </w:r>
      <w:r w:rsidR="00877892">
        <w:rPr>
          <w:rFonts w:ascii="Times New Roman" w:hAnsi="Times New Roman"/>
          <w:sz w:val="24"/>
          <w:szCs w:val="24"/>
        </w:rPr>
        <w:t>-версиях журналов</w:t>
      </w:r>
      <w:r w:rsidRPr="00EC3772">
        <w:rPr>
          <w:rFonts w:ascii="Times New Roman" w:hAnsi="Times New Roman"/>
          <w:sz w:val="24"/>
          <w:szCs w:val="24"/>
        </w:rPr>
        <w:t>.  Журнал должен иметь собственный интернет-сайт в сети Интернет и активные сообщества в социальных сетях.</w:t>
      </w:r>
    </w:p>
    <w:p w:rsidR="00D22676" w:rsidRDefault="00FC7DCB" w:rsidP="00582E3E">
      <w:pPr>
        <w:pStyle w:val="a3"/>
        <w:spacing w:after="0" w:line="240" w:lineRule="auto"/>
        <w:ind w:left="0" w:firstLine="709"/>
        <w:jc w:val="both"/>
        <w:rPr>
          <w:rFonts w:ascii="Times New Roman" w:hAnsi="Times New Roman"/>
          <w:sz w:val="24"/>
          <w:szCs w:val="24"/>
        </w:rPr>
      </w:pPr>
      <w:r w:rsidRPr="00EC3772">
        <w:rPr>
          <w:rFonts w:ascii="Times New Roman" w:hAnsi="Times New Roman"/>
          <w:sz w:val="24"/>
          <w:szCs w:val="24"/>
        </w:rPr>
        <w:t xml:space="preserve">Тематика журнала </w:t>
      </w:r>
      <w:r w:rsidR="001E6484">
        <w:rPr>
          <w:rFonts w:ascii="Times New Roman" w:hAnsi="Times New Roman"/>
          <w:sz w:val="24"/>
          <w:szCs w:val="24"/>
        </w:rPr>
        <w:t>–</w:t>
      </w:r>
      <w:r w:rsidRPr="00EC3772">
        <w:rPr>
          <w:rFonts w:ascii="Times New Roman" w:hAnsi="Times New Roman"/>
          <w:sz w:val="24"/>
          <w:szCs w:val="24"/>
        </w:rPr>
        <w:t xml:space="preserve"> </w:t>
      </w:r>
      <w:r w:rsidR="001E6484">
        <w:rPr>
          <w:rFonts w:ascii="Times New Roman" w:hAnsi="Times New Roman"/>
          <w:sz w:val="24"/>
          <w:szCs w:val="24"/>
        </w:rPr>
        <w:t>научно-популярный журнал географической тематики</w:t>
      </w:r>
      <w:r w:rsidR="00D22676">
        <w:rPr>
          <w:rFonts w:ascii="Times New Roman" w:hAnsi="Times New Roman"/>
          <w:sz w:val="24"/>
          <w:szCs w:val="24"/>
        </w:rPr>
        <w:t>.</w:t>
      </w:r>
    </w:p>
    <w:p w:rsidR="00FC7DCB" w:rsidRPr="00EC3772" w:rsidRDefault="00D22676" w:rsidP="00582E3E">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Тираж журнала не менее 14</w:t>
      </w:r>
      <w:r w:rsidR="00FC7DCB" w:rsidRPr="00EC3772">
        <w:rPr>
          <w:rFonts w:ascii="Times New Roman" w:hAnsi="Times New Roman"/>
          <w:sz w:val="24"/>
          <w:szCs w:val="24"/>
        </w:rPr>
        <w:t xml:space="preserve">0 000 экземпляров. Периодичность выхода журнала – </w:t>
      </w:r>
      <w:r>
        <w:rPr>
          <w:rFonts w:ascii="Times New Roman" w:hAnsi="Times New Roman"/>
          <w:sz w:val="24"/>
          <w:szCs w:val="24"/>
        </w:rPr>
        <w:t>ежемесячно.</w:t>
      </w:r>
    </w:p>
    <w:p w:rsidR="00FC7DCB" w:rsidRPr="00EC3772" w:rsidRDefault="00FC7DCB" w:rsidP="00582E3E">
      <w:pPr>
        <w:pStyle w:val="a3"/>
        <w:spacing w:after="0" w:line="240" w:lineRule="auto"/>
        <w:ind w:left="0" w:firstLine="709"/>
        <w:jc w:val="both"/>
        <w:rPr>
          <w:rFonts w:ascii="Times New Roman" w:hAnsi="Times New Roman"/>
          <w:sz w:val="24"/>
          <w:szCs w:val="24"/>
        </w:rPr>
      </w:pPr>
      <w:r w:rsidRPr="00EC3772">
        <w:rPr>
          <w:rFonts w:ascii="Times New Roman" w:hAnsi="Times New Roman"/>
          <w:sz w:val="24"/>
          <w:szCs w:val="24"/>
        </w:rPr>
        <w:t xml:space="preserve">Территория распространения журнала  – Российская Федерация. </w:t>
      </w:r>
    </w:p>
    <w:p w:rsidR="00D22676" w:rsidRPr="00877892" w:rsidRDefault="00FC7DCB" w:rsidP="00582E3E">
      <w:pPr>
        <w:spacing w:after="0" w:line="240" w:lineRule="auto"/>
        <w:ind w:firstLine="709"/>
        <w:jc w:val="both"/>
        <w:rPr>
          <w:rFonts w:ascii="Times New Roman" w:hAnsi="Times New Roman"/>
          <w:sz w:val="24"/>
          <w:szCs w:val="24"/>
        </w:rPr>
      </w:pPr>
      <w:r w:rsidRPr="00EC3772">
        <w:rPr>
          <w:rFonts w:ascii="Times New Roman" w:hAnsi="Times New Roman"/>
          <w:sz w:val="24"/>
          <w:szCs w:val="24"/>
        </w:rPr>
        <w:t xml:space="preserve">Технические характеристики журнала: глянцевый журнал формата не менее </w:t>
      </w:r>
      <w:r w:rsidR="00D22676">
        <w:rPr>
          <w:rFonts w:ascii="Times New Roman" w:hAnsi="Times New Roman"/>
          <w:sz w:val="24"/>
          <w:szCs w:val="24"/>
        </w:rPr>
        <w:t>174,6х 254 мм, объем страниц – не менее 144</w:t>
      </w:r>
      <w:r w:rsidRPr="00EC3772">
        <w:rPr>
          <w:rFonts w:ascii="Times New Roman" w:hAnsi="Times New Roman"/>
          <w:sz w:val="24"/>
          <w:szCs w:val="24"/>
        </w:rPr>
        <w:t xml:space="preserve">, обложка - мелованная с 2-х сторон бумага, </w:t>
      </w:r>
      <w:r w:rsidRPr="00877892">
        <w:rPr>
          <w:rFonts w:ascii="Times New Roman" w:hAnsi="Times New Roman"/>
          <w:sz w:val="24"/>
          <w:szCs w:val="24"/>
        </w:rPr>
        <w:t xml:space="preserve">глянцевая, красочность не менее 4+4, блок - мелованная бумага с двух сторон, матовая, красочность не менее 4+4, скрепление - клеевое бесшовное. </w:t>
      </w:r>
    </w:p>
    <w:p w:rsidR="00FC7DCB" w:rsidRPr="00EC3772" w:rsidRDefault="00FC7DCB" w:rsidP="00582E3E">
      <w:pPr>
        <w:spacing w:after="0" w:line="240" w:lineRule="auto"/>
        <w:ind w:firstLine="709"/>
        <w:jc w:val="both"/>
        <w:rPr>
          <w:rFonts w:ascii="Times New Roman" w:hAnsi="Times New Roman"/>
          <w:sz w:val="24"/>
          <w:szCs w:val="24"/>
        </w:rPr>
      </w:pPr>
      <w:r w:rsidRPr="00877892">
        <w:rPr>
          <w:rFonts w:ascii="Times New Roman" w:hAnsi="Times New Roman"/>
          <w:sz w:val="24"/>
          <w:szCs w:val="24"/>
        </w:rPr>
        <w:t xml:space="preserve">Объем </w:t>
      </w:r>
      <w:r w:rsidR="00877892" w:rsidRPr="00877892">
        <w:rPr>
          <w:rFonts w:ascii="Times New Roman" w:hAnsi="Times New Roman"/>
          <w:sz w:val="24"/>
          <w:szCs w:val="24"/>
        </w:rPr>
        <w:t>первого</w:t>
      </w:r>
      <w:r w:rsidRPr="00877892">
        <w:rPr>
          <w:rFonts w:ascii="Times New Roman" w:hAnsi="Times New Roman"/>
          <w:sz w:val="24"/>
          <w:szCs w:val="24"/>
        </w:rPr>
        <w:t xml:space="preserve"> информационного материала должен быть соответствовать формату </w:t>
      </w:r>
      <w:r w:rsidR="00877892" w:rsidRPr="00877892">
        <w:rPr>
          <w:rFonts w:ascii="Times New Roman" w:hAnsi="Times New Roman"/>
          <w:sz w:val="24"/>
          <w:szCs w:val="24"/>
        </w:rPr>
        <w:t>одного</w:t>
      </w:r>
      <w:r w:rsidRPr="00877892">
        <w:rPr>
          <w:rFonts w:ascii="Times New Roman" w:hAnsi="Times New Roman"/>
          <w:sz w:val="24"/>
          <w:szCs w:val="24"/>
        </w:rPr>
        <w:t xml:space="preserve"> </w:t>
      </w:r>
      <w:r w:rsidR="00877892" w:rsidRPr="00877892">
        <w:rPr>
          <w:rFonts w:ascii="Times New Roman" w:hAnsi="Times New Roman"/>
          <w:sz w:val="24"/>
          <w:szCs w:val="24"/>
        </w:rPr>
        <w:t>разворота (двух страниц)</w:t>
      </w:r>
      <w:r w:rsidRPr="00877892">
        <w:rPr>
          <w:rFonts w:ascii="Times New Roman" w:hAnsi="Times New Roman"/>
          <w:sz w:val="24"/>
          <w:szCs w:val="24"/>
        </w:rPr>
        <w:t xml:space="preserve"> печатного СМИ</w:t>
      </w:r>
      <w:r w:rsidR="00877892" w:rsidRPr="00877892">
        <w:rPr>
          <w:rFonts w:ascii="Times New Roman" w:hAnsi="Times New Roman"/>
          <w:sz w:val="24"/>
          <w:szCs w:val="24"/>
        </w:rPr>
        <w:t xml:space="preserve">. Объем </w:t>
      </w:r>
      <w:r w:rsidR="00413249">
        <w:rPr>
          <w:rFonts w:ascii="Times New Roman" w:hAnsi="Times New Roman"/>
          <w:sz w:val="24"/>
          <w:szCs w:val="24"/>
        </w:rPr>
        <w:t>второго</w:t>
      </w:r>
      <w:r w:rsidR="00877892" w:rsidRPr="00877892">
        <w:rPr>
          <w:rFonts w:ascii="Times New Roman" w:hAnsi="Times New Roman"/>
          <w:sz w:val="24"/>
          <w:szCs w:val="24"/>
        </w:rPr>
        <w:t xml:space="preserve"> информационного материала должен быть соответствовать формату одного полосы (одной страницы) печатного СМИ</w:t>
      </w:r>
      <w:r w:rsidR="00877892">
        <w:rPr>
          <w:rFonts w:ascii="Times New Roman" w:hAnsi="Times New Roman"/>
          <w:sz w:val="24"/>
          <w:szCs w:val="24"/>
        </w:rPr>
        <w:t>.</w:t>
      </w:r>
      <w:r w:rsidRPr="00877892">
        <w:rPr>
          <w:rFonts w:ascii="Times New Roman" w:hAnsi="Times New Roman"/>
          <w:sz w:val="24"/>
          <w:szCs w:val="24"/>
        </w:rPr>
        <w:t xml:space="preserve"> Каждый информационный материал должен размещаться в отдельном выпуске журнала. Общее количество информационных</w:t>
      </w:r>
      <w:r w:rsidR="00877892">
        <w:rPr>
          <w:rFonts w:ascii="Times New Roman" w:hAnsi="Times New Roman"/>
          <w:sz w:val="24"/>
          <w:szCs w:val="24"/>
        </w:rPr>
        <w:t xml:space="preserve"> материалов – не менее 2</w:t>
      </w:r>
      <w:r w:rsidRPr="00EC3772">
        <w:rPr>
          <w:rFonts w:ascii="Times New Roman" w:hAnsi="Times New Roman"/>
          <w:sz w:val="24"/>
          <w:szCs w:val="24"/>
        </w:rPr>
        <w:t>.</w:t>
      </w:r>
    </w:p>
    <w:p w:rsidR="00FC7DCB" w:rsidRPr="00EC3772" w:rsidRDefault="00FC7DCB" w:rsidP="00582E3E">
      <w:pPr>
        <w:spacing w:after="0" w:line="240" w:lineRule="auto"/>
        <w:ind w:firstLine="709"/>
        <w:jc w:val="both"/>
        <w:rPr>
          <w:rFonts w:ascii="Times New Roman" w:hAnsi="Times New Roman"/>
          <w:sz w:val="24"/>
          <w:szCs w:val="24"/>
        </w:rPr>
      </w:pPr>
      <w:r w:rsidRPr="00EC3772">
        <w:rPr>
          <w:rFonts w:ascii="Times New Roman" w:hAnsi="Times New Roman"/>
          <w:sz w:val="24"/>
          <w:szCs w:val="24"/>
        </w:rPr>
        <w:t xml:space="preserve">Исполнитель осуществляет подготовку и согласование с Заказчиком наполнения информационных материалов не менее чем за 10 (десять) календарных дней до даты публикации журнала, а также осуществляет верстку и предпечатную подготовку каждой публикации. Каждый информационный материал должен содержать оригинальные текстовые материалы о туристской привлекательности </w:t>
      </w:r>
      <w:r w:rsidR="00D22676">
        <w:rPr>
          <w:rFonts w:ascii="Times New Roman" w:hAnsi="Times New Roman"/>
          <w:sz w:val="24"/>
          <w:szCs w:val="24"/>
        </w:rPr>
        <w:t>Мурманской области, а также не менее 2 (двух</w:t>
      </w:r>
      <w:r w:rsidRPr="00EC3772">
        <w:rPr>
          <w:rFonts w:ascii="Times New Roman" w:hAnsi="Times New Roman"/>
          <w:sz w:val="24"/>
          <w:szCs w:val="24"/>
        </w:rPr>
        <w:t>) авторских фото, иллюстрирующих содержание материала.</w:t>
      </w:r>
    </w:p>
    <w:p w:rsidR="00FC7DCB" w:rsidRPr="00EC3772" w:rsidRDefault="00FC7DCB" w:rsidP="00582E3E">
      <w:pPr>
        <w:spacing w:after="0" w:line="240" w:lineRule="auto"/>
        <w:ind w:firstLine="709"/>
        <w:jc w:val="both"/>
        <w:rPr>
          <w:rFonts w:ascii="Times New Roman" w:hAnsi="Times New Roman"/>
          <w:sz w:val="24"/>
          <w:szCs w:val="24"/>
        </w:rPr>
      </w:pPr>
      <w:r w:rsidRPr="00EC3772">
        <w:rPr>
          <w:rFonts w:ascii="Times New Roman" w:hAnsi="Times New Roman"/>
          <w:sz w:val="24"/>
          <w:szCs w:val="24"/>
        </w:rPr>
        <w:t xml:space="preserve">Предполагаемое содержание текстового материала: обзорный материал об основных туристских районах </w:t>
      </w:r>
      <w:r w:rsidR="00D22676">
        <w:rPr>
          <w:rFonts w:ascii="Times New Roman" w:hAnsi="Times New Roman"/>
          <w:sz w:val="24"/>
          <w:szCs w:val="24"/>
        </w:rPr>
        <w:t>Мурманской области</w:t>
      </w:r>
      <w:r w:rsidRPr="00EC3772">
        <w:rPr>
          <w:rFonts w:ascii="Times New Roman" w:hAnsi="Times New Roman"/>
          <w:sz w:val="24"/>
          <w:szCs w:val="24"/>
        </w:rPr>
        <w:t xml:space="preserve">, местах и видах отдыха, достопримечательностях, главных событиях </w:t>
      </w:r>
      <w:r w:rsidR="00D22676">
        <w:rPr>
          <w:rFonts w:ascii="Times New Roman" w:hAnsi="Times New Roman"/>
          <w:sz w:val="24"/>
          <w:szCs w:val="24"/>
        </w:rPr>
        <w:t>Мурманской области</w:t>
      </w:r>
      <w:r w:rsidRPr="00EC3772">
        <w:rPr>
          <w:rFonts w:ascii="Times New Roman" w:hAnsi="Times New Roman"/>
          <w:sz w:val="24"/>
          <w:szCs w:val="24"/>
        </w:rPr>
        <w:t xml:space="preserve"> и т.д.</w:t>
      </w:r>
    </w:p>
    <w:p w:rsidR="00FC7DCB" w:rsidRPr="00EC3772" w:rsidRDefault="00FC7DCB" w:rsidP="00582E3E">
      <w:pPr>
        <w:autoSpaceDE w:val="0"/>
        <w:autoSpaceDN w:val="0"/>
        <w:adjustRightInd w:val="0"/>
        <w:spacing w:after="0" w:line="240" w:lineRule="auto"/>
        <w:ind w:firstLine="709"/>
        <w:jc w:val="both"/>
        <w:rPr>
          <w:rFonts w:ascii="Times New Roman" w:hAnsi="Times New Roman"/>
          <w:sz w:val="24"/>
          <w:szCs w:val="24"/>
          <w:lang w:eastAsia="en-US"/>
        </w:rPr>
      </w:pPr>
      <w:r w:rsidRPr="00EC3772">
        <w:rPr>
          <w:rFonts w:ascii="Times New Roman" w:hAnsi="Times New Roman"/>
          <w:sz w:val="24"/>
          <w:szCs w:val="24"/>
          <w:lang w:eastAsia="en-US"/>
        </w:rPr>
        <w:t>Метод распространения журнала: по редакционной подписке, розничная продажа. Также журнал должен иметь адресное распространение в аэропортах, в объектах придорожног</w:t>
      </w:r>
      <w:bookmarkStart w:id="0" w:name="_GoBack"/>
      <w:bookmarkEnd w:id="0"/>
      <w:r w:rsidRPr="00EC3772">
        <w:rPr>
          <w:rFonts w:ascii="Times New Roman" w:hAnsi="Times New Roman"/>
          <w:sz w:val="24"/>
          <w:szCs w:val="24"/>
          <w:lang w:eastAsia="en-US"/>
        </w:rPr>
        <w:t>о сервиса, на международных и локальных выставках и конференциях туристического характера.</w:t>
      </w:r>
    </w:p>
    <w:p w:rsidR="00FC7DCB" w:rsidRPr="00EC3772" w:rsidRDefault="00FC7DCB" w:rsidP="00582E3E">
      <w:pPr>
        <w:autoSpaceDE w:val="0"/>
        <w:autoSpaceDN w:val="0"/>
        <w:adjustRightInd w:val="0"/>
        <w:spacing w:after="0" w:line="240" w:lineRule="auto"/>
        <w:ind w:firstLine="709"/>
        <w:jc w:val="both"/>
        <w:rPr>
          <w:rFonts w:ascii="Times New Roman" w:hAnsi="Times New Roman"/>
          <w:sz w:val="24"/>
          <w:szCs w:val="24"/>
          <w:lang w:eastAsia="en-US"/>
        </w:rPr>
      </w:pPr>
      <w:r w:rsidRPr="00EC3772">
        <w:rPr>
          <w:rFonts w:ascii="Times New Roman" w:hAnsi="Times New Roman"/>
          <w:sz w:val="24"/>
          <w:szCs w:val="24"/>
        </w:rPr>
        <w:t xml:space="preserve">Услуги по размещению каждого информационного материала о туристской индустрии </w:t>
      </w:r>
      <w:r w:rsidR="00D22676">
        <w:rPr>
          <w:rFonts w:ascii="Times New Roman" w:hAnsi="Times New Roman"/>
          <w:sz w:val="24"/>
          <w:szCs w:val="24"/>
        </w:rPr>
        <w:t>Мурманской области</w:t>
      </w:r>
      <w:r w:rsidRPr="00EC3772">
        <w:rPr>
          <w:rFonts w:ascii="Times New Roman" w:hAnsi="Times New Roman"/>
          <w:sz w:val="24"/>
          <w:szCs w:val="24"/>
        </w:rPr>
        <w:t xml:space="preserve"> в федеральных тематических журналах будут считаться выполненными с момента появления журнала </w:t>
      </w:r>
      <w:r w:rsidR="00877892">
        <w:rPr>
          <w:rFonts w:ascii="Times New Roman" w:hAnsi="Times New Roman"/>
          <w:sz w:val="24"/>
          <w:szCs w:val="24"/>
        </w:rPr>
        <w:t xml:space="preserve">и его </w:t>
      </w:r>
      <w:r w:rsidR="00877892">
        <w:rPr>
          <w:rFonts w:ascii="Times New Roman" w:hAnsi="Times New Roman"/>
          <w:sz w:val="24"/>
          <w:szCs w:val="24"/>
          <w:lang w:val="en-US"/>
        </w:rPr>
        <w:t>IPAD</w:t>
      </w:r>
      <w:r w:rsidR="00877892" w:rsidRPr="00877892">
        <w:rPr>
          <w:rFonts w:ascii="Times New Roman" w:hAnsi="Times New Roman"/>
          <w:sz w:val="24"/>
          <w:szCs w:val="24"/>
        </w:rPr>
        <w:t>-</w:t>
      </w:r>
      <w:r w:rsidR="00877892">
        <w:rPr>
          <w:rFonts w:ascii="Times New Roman" w:hAnsi="Times New Roman"/>
          <w:sz w:val="24"/>
          <w:szCs w:val="24"/>
        </w:rPr>
        <w:t xml:space="preserve">версии </w:t>
      </w:r>
      <w:r w:rsidRPr="00EC3772">
        <w:rPr>
          <w:rFonts w:ascii="Times New Roman" w:hAnsi="Times New Roman"/>
          <w:sz w:val="24"/>
          <w:szCs w:val="24"/>
        </w:rPr>
        <w:t>в продаже.</w:t>
      </w:r>
    </w:p>
    <w:p w:rsidR="00FC7DCB" w:rsidRPr="00EC3772" w:rsidRDefault="00FC7DCB" w:rsidP="00FC7DCB">
      <w:pPr>
        <w:spacing w:after="0" w:line="240" w:lineRule="auto"/>
        <w:rPr>
          <w:rFonts w:ascii="Times New Roman" w:hAnsi="Times New Roman"/>
          <w:b/>
          <w:sz w:val="24"/>
          <w:szCs w:val="24"/>
        </w:rPr>
      </w:pPr>
    </w:p>
    <w:p w:rsidR="00D22676" w:rsidRDefault="00FC7DCB" w:rsidP="00FC7DCB">
      <w:pPr>
        <w:spacing w:after="0" w:line="240" w:lineRule="auto"/>
        <w:ind w:firstLine="708"/>
        <w:rPr>
          <w:rFonts w:ascii="Times New Roman" w:hAnsi="Times New Roman"/>
          <w:b/>
          <w:sz w:val="24"/>
          <w:szCs w:val="24"/>
        </w:rPr>
      </w:pPr>
      <w:r w:rsidRPr="00EC3772">
        <w:rPr>
          <w:rFonts w:ascii="Times New Roman" w:hAnsi="Times New Roman"/>
          <w:b/>
          <w:sz w:val="24"/>
          <w:szCs w:val="24"/>
        </w:rPr>
        <w:t xml:space="preserve"> </w:t>
      </w:r>
    </w:p>
    <w:p w:rsidR="00FC7DCB" w:rsidRDefault="00FC7DCB" w:rsidP="00FC7DCB">
      <w:pPr>
        <w:spacing w:after="0" w:line="240" w:lineRule="auto"/>
        <w:ind w:firstLine="708"/>
        <w:rPr>
          <w:rFonts w:ascii="Times New Roman" w:hAnsi="Times New Roman"/>
          <w:b/>
          <w:sz w:val="24"/>
          <w:szCs w:val="24"/>
        </w:rPr>
      </w:pPr>
      <w:r w:rsidRPr="00EC3772">
        <w:rPr>
          <w:rFonts w:ascii="Times New Roman" w:hAnsi="Times New Roman"/>
          <w:b/>
          <w:sz w:val="24"/>
          <w:szCs w:val="24"/>
        </w:rPr>
        <w:lastRenderedPageBreak/>
        <w:t xml:space="preserve">Результат оказания услуг: </w:t>
      </w:r>
    </w:p>
    <w:p w:rsidR="00E63641" w:rsidRPr="00EC3772" w:rsidRDefault="00E63641" w:rsidP="00FC7DCB">
      <w:pPr>
        <w:spacing w:after="0" w:line="240" w:lineRule="auto"/>
        <w:ind w:firstLine="708"/>
        <w:rPr>
          <w:rFonts w:ascii="Times New Roman" w:hAnsi="Times New Roman"/>
          <w:b/>
          <w:sz w:val="24"/>
          <w:szCs w:val="24"/>
        </w:rPr>
      </w:pPr>
    </w:p>
    <w:p w:rsidR="00FC7DCB" w:rsidRPr="00EC3772" w:rsidRDefault="00FC7DCB" w:rsidP="00582E3E">
      <w:pPr>
        <w:spacing w:after="0" w:line="240" w:lineRule="auto"/>
        <w:ind w:firstLine="708"/>
        <w:jc w:val="both"/>
        <w:rPr>
          <w:rFonts w:ascii="Times New Roman" w:hAnsi="Times New Roman"/>
          <w:sz w:val="24"/>
          <w:szCs w:val="24"/>
        </w:rPr>
      </w:pPr>
      <w:r w:rsidRPr="00EC3772">
        <w:rPr>
          <w:rFonts w:ascii="Times New Roman" w:hAnsi="Times New Roman"/>
          <w:sz w:val="24"/>
          <w:szCs w:val="24"/>
        </w:rPr>
        <w:t xml:space="preserve">Результатом оказания услуг является качественное, на высоком профессиональном уровне оказание комплекса услуг по размещению информационных материалов о туристской индустрии </w:t>
      </w:r>
      <w:r w:rsidR="00E63641">
        <w:rPr>
          <w:rFonts w:ascii="Times New Roman" w:hAnsi="Times New Roman"/>
          <w:sz w:val="24"/>
          <w:szCs w:val="24"/>
        </w:rPr>
        <w:t>Мурманской области</w:t>
      </w:r>
      <w:r w:rsidRPr="00EC3772">
        <w:rPr>
          <w:rFonts w:ascii="Times New Roman" w:hAnsi="Times New Roman"/>
          <w:sz w:val="24"/>
          <w:szCs w:val="24"/>
        </w:rPr>
        <w:t xml:space="preserve"> в федеральных тематических журналах. Количество и качество оказанных услуг должно соответствовать требованиям настоящего Технического задания. Предоставляемые услуги должны соответствовать законодательным и нормативно-правовым требованиям, действующим в настоящее время на территории Российской Федерации.  </w:t>
      </w:r>
    </w:p>
    <w:p w:rsidR="00FC7DCB" w:rsidRPr="00B613C1" w:rsidRDefault="00FC7DCB" w:rsidP="00FC7DCB">
      <w:pPr>
        <w:spacing w:after="0" w:line="240" w:lineRule="auto"/>
        <w:rPr>
          <w:rFonts w:ascii="Times New Roman" w:hAnsi="Times New Roman"/>
          <w:sz w:val="24"/>
          <w:szCs w:val="24"/>
        </w:rPr>
      </w:pPr>
    </w:p>
    <w:p w:rsidR="00FC7DCB" w:rsidRPr="00EC3772" w:rsidRDefault="00FC7DCB" w:rsidP="00FC7DCB">
      <w:pPr>
        <w:pStyle w:val="ConsPlusNormal"/>
        <w:widowControl/>
        <w:ind w:firstLine="0"/>
        <w:jc w:val="center"/>
        <w:rPr>
          <w:rFonts w:ascii="Times New Roman" w:hAnsi="Times New Roman" w:cs="Times New Roman"/>
          <w:bCs/>
          <w:i/>
          <w:sz w:val="24"/>
          <w:szCs w:val="24"/>
        </w:rPr>
      </w:pPr>
    </w:p>
    <w:p w:rsidR="00FC7DCB" w:rsidRPr="00EC3772" w:rsidRDefault="00FC7DCB" w:rsidP="00FC7DCB">
      <w:pPr>
        <w:pStyle w:val="ConsPlusNormal"/>
        <w:widowControl/>
        <w:ind w:firstLine="0"/>
        <w:jc w:val="center"/>
        <w:rPr>
          <w:rFonts w:ascii="Times New Roman" w:hAnsi="Times New Roman" w:cs="Times New Roman"/>
          <w:bCs/>
          <w:sz w:val="24"/>
          <w:szCs w:val="24"/>
        </w:rPr>
      </w:pPr>
      <w:r w:rsidRPr="00EC3772">
        <w:rPr>
          <w:rFonts w:ascii="Times New Roman" w:hAnsi="Times New Roman" w:cs="Times New Roman"/>
          <w:bCs/>
          <w:sz w:val="24"/>
          <w:szCs w:val="24"/>
        </w:rPr>
        <w:t>ГРАФИК ОКАЗАНИЯ УСЛУГИ</w:t>
      </w:r>
    </w:p>
    <w:p w:rsidR="00FC7DCB" w:rsidRPr="00EC3772" w:rsidRDefault="00FC7DCB" w:rsidP="00FC7DCB">
      <w:pPr>
        <w:pStyle w:val="ConsPlusNormal"/>
        <w:widowControl/>
        <w:ind w:firstLine="0"/>
        <w:jc w:val="center"/>
        <w:rPr>
          <w:rFonts w:ascii="Times New Roman" w:hAnsi="Times New Roman" w:cs="Times New Roman"/>
          <w:bCs/>
          <w:i/>
          <w:sz w:val="24"/>
          <w:szCs w:val="24"/>
        </w:rPr>
      </w:pPr>
    </w:p>
    <w:tbl>
      <w:tblPr>
        <w:tblW w:w="4586" w:type="pct"/>
        <w:tblInd w:w="637" w:type="dxa"/>
        <w:tblCellMar>
          <w:left w:w="70" w:type="dxa"/>
          <w:right w:w="70" w:type="dxa"/>
        </w:tblCellMar>
        <w:tblLook w:val="0000" w:firstRow="0" w:lastRow="0" w:firstColumn="0" w:lastColumn="0" w:noHBand="0" w:noVBand="0"/>
      </w:tblPr>
      <w:tblGrid>
        <w:gridCol w:w="697"/>
        <w:gridCol w:w="4863"/>
        <w:gridCol w:w="3007"/>
      </w:tblGrid>
      <w:tr w:rsidR="00B613C1" w:rsidRPr="00EC3772" w:rsidTr="00B613C1">
        <w:trPr>
          <w:trHeight w:val="1343"/>
        </w:trPr>
        <w:tc>
          <w:tcPr>
            <w:tcW w:w="407" w:type="pct"/>
            <w:tcBorders>
              <w:top w:val="single" w:sz="6" w:space="0" w:color="auto"/>
              <w:left w:val="single" w:sz="6" w:space="0" w:color="auto"/>
              <w:bottom w:val="single" w:sz="6" w:space="0" w:color="auto"/>
              <w:right w:val="single" w:sz="6" w:space="0" w:color="auto"/>
            </w:tcBorders>
            <w:vAlign w:val="center"/>
          </w:tcPr>
          <w:p w:rsidR="00B613C1" w:rsidRPr="00EC3772" w:rsidRDefault="00B613C1" w:rsidP="009B032E">
            <w:pPr>
              <w:pStyle w:val="ConsPlusNormal"/>
              <w:widowControl/>
              <w:ind w:firstLine="0"/>
              <w:jc w:val="center"/>
              <w:rPr>
                <w:rFonts w:ascii="Times New Roman" w:hAnsi="Times New Roman" w:cs="Times New Roman"/>
                <w:i/>
                <w:sz w:val="24"/>
                <w:szCs w:val="24"/>
              </w:rPr>
            </w:pPr>
            <w:r w:rsidRPr="00EC3772">
              <w:rPr>
                <w:rFonts w:ascii="Times New Roman" w:hAnsi="Times New Roman" w:cs="Times New Roman"/>
                <w:i/>
                <w:sz w:val="24"/>
                <w:szCs w:val="24"/>
              </w:rPr>
              <w:t>№ п/п</w:t>
            </w:r>
          </w:p>
        </w:tc>
        <w:tc>
          <w:tcPr>
            <w:tcW w:w="2838" w:type="pct"/>
            <w:tcBorders>
              <w:top w:val="single" w:sz="6" w:space="0" w:color="auto"/>
              <w:left w:val="single" w:sz="6" w:space="0" w:color="auto"/>
              <w:bottom w:val="single" w:sz="6" w:space="0" w:color="auto"/>
              <w:right w:val="single" w:sz="6" w:space="0" w:color="auto"/>
            </w:tcBorders>
            <w:vAlign w:val="center"/>
          </w:tcPr>
          <w:p w:rsidR="00B613C1" w:rsidRPr="00EC3772" w:rsidRDefault="00B613C1" w:rsidP="009B032E">
            <w:pPr>
              <w:pStyle w:val="ConsPlusNormal"/>
              <w:widowControl/>
              <w:ind w:firstLine="0"/>
              <w:jc w:val="center"/>
              <w:rPr>
                <w:rFonts w:ascii="Times New Roman" w:hAnsi="Times New Roman" w:cs="Times New Roman"/>
                <w:i/>
                <w:sz w:val="24"/>
                <w:szCs w:val="24"/>
              </w:rPr>
            </w:pPr>
            <w:r w:rsidRPr="00EC3772">
              <w:rPr>
                <w:rFonts w:ascii="Times New Roman" w:hAnsi="Times New Roman" w:cs="Times New Roman"/>
                <w:i/>
                <w:sz w:val="24"/>
                <w:szCs w:val="24"/>
              </w:rPr>
              <w:t>Наименование услуги</w:t>
            </w:r>
          </w:p>
        </w:tc>
        <w:tc>
          <w:tcPr>
            <w:tcW w:w="1755" w:type="pct"/>
            <w:tcBorders>
              <w:top w:val="single" w:sz="6" w:space="0" w:color="auto"/>
              <w:left w:val="single" w:sz="6" w:space="0" w:color="auto"/>
              <w:bottom w:val="single" w:sz="6" w:space="0" w:color="auto"/>
              <w:right w:val="single" w:sz="6" w:space="0" w:color="auto"/>
            </w:tcBorders>
            <w:vAlign w:val="center"/>
          </w:tcPr>
          <w:p w:rsidR="00B613C1" w:rsidRPr="00EC3772" w:rsidRDefault="00B613C1" w:rsidP="009B032E">
            <w:pPr>
              <w:pStyle w:val="ConsPlusNormal"/>
              <w:widowControl/>
              <w:ind w:firstLine="0"/>
              <w:jc w:val="center"/>
              <w:rPr>
                <w:rFonts w:ascii="Times New Roman" w:hAnsi="Times New Roman" w:cs="Times New Roman"/>
                <w:i/>
                <w:sz w:val="24"/>
                <w:szCs w:val="24"/>
              </w:rPr>
            </w:pPr>
            <w:r w:rsidRPr="00EC3772">
              <w:rPr>
                <w:rFonts w:ascii="Times New Roman" w:hAnsi="Times New Roman" w:cs="Times New Roman"/>
                <w:i/>
                <w:sz w:val="24"/>
                <w:szCs w:val="24"/>
              </w:rPr>
              <w:t>Срок оказания услуги</w:t>
            </w:r>
          </w:p>
        </w:tc>
      </w:tr>
      <w:tr w:rsidR="00B613C1" w:rsidRPr="00EC3772" w:rsidTr="00B613C1">
        <w:trPr>
          <w:trHeight w:val="240"/>
        </w:trPr>
        <w:tc>
          <w:tcPr>
            <w:tcW w:w="407" w:type="pct"/>
            <w:tcBorders>
              <w:top w:val="single" w:sz="6" w:space="0" w:color="auto"/>
              <w:left w:val="single" w:sz="6" w:space="0" w:color="auto"/>
              <w:bottom w:val="single" w:sz="6" w:space="0" w:color="auto"/>
              <w:right w:val="single" w:sz="6" w:space="0" w:color="auto"/>
            </w:tcBorders>
            <w:vAlign w:val="center"/>
          </w:tcPr>
          <w:p w:rsidR="00B613C1" w:rsidRPr="00EC3772" w:rsidRDefault="00B613C1" w:rsidP="009B032E">
            <w:pPr>
              <w:pStyle w:val="ConsPlusNormal"/>
              <w:widowControl/>
              <w:ind w:firstLine="0"/>
              <w:jc w:val="center"/>
              <w:rPr>
                <w:rFonts w:ascii="Times New Roman" w:hAnsi="Times New Roman" w:cs="Times New Roman"/>
                <w:sz w:val="24"/>
                <w:szCs w:val="24"/>
              </w:rPr>
            </w:pPr>
            <w:r w:rsidRPr="00EC3772">
              <w:rPr>
                <w:rFonts w:ascii="Times New Roman" w:hAnsi="Times New Roman" w:cs="Times New Roman"/>
                <w:sz w:val="24"/>
                <w:szCs w:val="24"/>
              </w:rPr>
              <w:t>1</w:t>
            </w:r>
          </w:p>
        </w:tc>
        <w:tc>
          <w:tcPr>
            <w:tcW w:w="2838" w:type="pct"/>
            <w:tcBorders>
              <w:top w:val="single" w:sz="6" w:space="0" w:color="auto"/>
              <w:left w:val="single" w:sz="6" w:space="0" w:color="auto"/>
              <w:bottom w:val="single" w:sz="6" w:space="0" w:color="auto"/>
              <w:right w:val="single" w:sz="6" w:space="0" w:color="auto"/>
            </w:tcBorders>
            <w:vAlign w:val="center"/>
          </w:tcPr>
          <w:p w:rsidR="00B613C1" w:rsidRPr="00EC3772" w:rsidRDefault="00B613C1" w:rsidP="00E63641">
            <w:pPr>
              <w:pStyle w:val="ConsPlusNormal"/>
              <w:widowControl/>
              <w:ind w:firstLine="0"/>
              <w:jc w:val="center"/>
              <w:rPr>
                <w:rFonts w:ascii="Times New Roman" w:hAnsi="Times New Roman" w:cs="Times New Roman"/>
                <w:sz w:val="24"/>
                <w:szCs w:val="24"/>
              </w:rPr>
            </w:pPr>
            <w:r w:rsidRPr="00EC3772">
              <w:rPr>
                <w:rFonts w:ascii="Times New Roman" w:hAnsi="Times New Roman" w:cs="Times New Roman"/>
                <w:sz w:val="24"/>
                <w:szCs w:val="24"/>
              </w:rPr>
              <w:t xml:space="preserve">Этап 1: Оказание услуг по размещению информационного материала о туристской индустрии </w:t>
            </w:r>
            <w:r>
              <w:rPr>
                <w:rFonts w:ascii="Times New Roman" w:hAnsi="Times New Roman" w:cs="Times New Roman"/>
                <w:sz w:val="24"/>
                <w:szCs w:val="24"/>
              </w:rPr>
              <w:t>Мурманской области</w:t>
            </w:r>
            <w:r w:rsidRPr="00EC3772">
              <w:rPr>
                <w:rFonts w:ascii="Times New Roman" w:hAnsi="Times New Roman" w:cs="Times New Roman"/>
                <w:sz w:val="24"/>
                <w:szCs w:val="24"/>
              </w:rPr>
              <w:t xml:space="preserve"> в федеральном тематическом журнале.  Размещение первого информационного материала.</w:t>
            </w:r>
          </w:p>
        </w:tc>
        <w:tc>
          <w:tcPr>
            <w:tcW w:w="1755" w:type="pct"/>
            <w:tcBorders>
              <w:top w:val="single" w:sz="6" w:space="0" w:color="auto"/>
              <w:left w:val="single" w:sz="6" w:space="0" w:color="auto"/>
              <w:bottom w:val="single" w:sz="6" w:space="0" w:color="auto"/>
              <w:right w:val="single" w:sz="6" w:space="0" w:color="auto"/>
            </w:tcBorders>
            <w:vAlign w:val="center"/>
          </w:tcPr>
          <w:p w:rsidR="00B613C1" w:rsidRPr="00EC3772" w:rsidRDefault="00B613C1" w:rsidP="00877892">
            <w:pPr>
              <w:pStyle w:val="ConsPlusNormal"/>
              <w:widowControl/>
              <w:ind w:firstLine="0"/>
              <w:jc w:val="center"/>
              <w:rPr>
                <w:rFonts w:ascii="Times New Roman" w:hAnsi="Times New Roman" w:cs="Times New Roman"/>
                <w:sz w:val="24"/>
                <w:szCs w:val="24"/>
              </w:rPr>
            </w:pPr>
            <w:r w:rsidRPr="00EC3772">
              <w:rPr>
                <w:rFonts w:ascii="Times New Roman" w:hAnsi="Times New Roman" w:cs="Times New Roman"/>
                <w:sz w:val="24"/>
                <w:szCs w:val="24"/>
              </w:rPr>
              <w:t>С м</w:t>
            </w:r>
            <w:r>
              <w:rPr>
                <w:rFonts w:ascii="Times New Roman" w:hAnsi="Times New Roman" w:cs="Times New Roman"/>
                <w:sz w:val="24"/>
                <w:szCs w:val="24"/>
              </w:rPr>
              <w:t>омента заключения Контракта по 31.08</w:t>
            </w:r>
            <w:r w:rsidRPr="00EC3772">
              <w:rPr>
                <w:rFonts w:ascii="Times New Roman" w:hAnsi="Times New Roman" w:cs="Times New Roman"/>
                <w:sz w:val="24"/>
                <w:szCs w:val="24"/>
              </w:rPr>
              <w:t>.2018г. (включительно)</w:t>
            </w:r>
          </w:p>
        </w:tc>
      </w:tr>
      <w:tr w:rsidR="00B613C1" w:rsidRPr="00EC3772" w:rsidTr="00B613C1">
        <w:trPr>
          <w:trHeight w:val="240"/>
        </w:trPr>
        <w:tc>
          <w:tcPr>
            <w:tcW w:w="407" w:type="pct"/>
            <w:tcBorders>
              <w:top w:val="single" w:sz="6" w:space="0" w:color="auto"/>
              <w:left w:val="single" w:sz="6" w:space="0" w:color="auto"/>
              <w:bottom w:val="single" w:sz="6" w:space="0" w:color="auto"/>
              <w:right w:val="single" w:sz="6" w:space="0" w:color="auto"/>
            </w:tcBorders>
            <w:vAlign w:val="center"/>
          </w:tcPr>
          <w:p w:rsidR="00B613C1" w:rsidRPr="00EC3772" w:rsidRDefault="00B613C1" w:rsidP="009B032E">
            <w:pPr>
              <w:pStyle w:val="ConsPlusNormal"/>
              <w:widowControl/>
              <w:ind w:firstLine="0"/>
              <w:jc w:val="center"/>
              <w:rPr>
                <w:rFonts w:ascii="Times New Roman" w:hAnsi="Times New Roman" w:cs="Times New Roman"/>
                <w:sz w:val="24"/>
                <w:szCs w:val="24"/>
              </w:rPr>
            </w:pPr>
            <w:r w:rsidRPr="00EC3772">
              <w:rPr>
                <w:rFonts w:ascii="Times New Roman" w:hAnsi="Times New Roman" w:cs="Times New Roman"/>
                <w:sz w:val="24"/>
                <w:szCs w:val="24"/>
              </w:rPr>
              <w:t>2</w:t>
            </w:r>
          </w:p>
        </w:tc>
        <w:tc>
          <w:tcPr>
            <w:tcW w:w="2838" w:type="pct"/>
            <w:tcBorders>
              <w:top w:val="single" w:sz="6" w:space="0" w:color="auto"/>
              <w:left w:val="single" w:sz="6" w:space="0" w:color="auto"/>
              <w:bottom w:val="single" w:sz="6" w:space="0" w:color="auto"/>
              <w:right w:val="single" w:sz="6" w:space="0" w:color="auto"/>
            </w:tcBorders>
            <w:vAlign w:val="center"/>
          </w:tcPr>
          <w:p w:rsidR="00B613C1" w:rsidRPr="00EC3772" w:rsidRDefault="00B613C1" w:rsidP="009B361E">
            <w:pPr>
              <w:pStyle w:val="ConsPlusNormal"/>
              <w:widowControl/>
              <w:ind w:firstLine="0"/>
              <w:jc w:val="center"/>
              <w:rPr>
                <w:rFonts w:ascii="Times New Roman" w:hAnsi="Times New Roman" w:cs="Times New Roman"/>
                <w:sz w:val="24"/>
                <w:szCs w:val="24"/>
              </w:rPr>
            </w:pPr>
            <w:r w:rsidRPr="00EC3772">
              <w:rPr>
                <w:rFonts w:ascii="Times New Roman" w:hAnsi="Times New Roman" w:cs="Times New Roman"/>
                <w:sz w:val="24"/>
                <w:szCs w:val="24"/>
              </w:rPr>
              <w:t xml:space="preserve">Этап 2: Оказание услуг по размещению информационного материала о туристской индустрии </w:t>
            </w:r>
            <w:r>
              <w:rPr>
                <w:rFonts w:ascii="Times New Roman" w:hAnsi="Times New Roman" w:cs="Times New Roman"/>
                <w:sz w:val="24"/>
                <w:szCs w:val="24"/>
              </w:rPr>
              <w:t>Мурманской области</w:t>
            </w:r>
            <w:r w:rsidRPr="00EC3772">
              <w:rPr>
                <w:rFonts w:ascii="Times New Roman" w:hAnsi="Times New Roman" w:cs="Times New Roman"/>
                <w:sz w:val="24"/>
                <w:szCs w:val="24"/>
              </w:rPr>
              <w:t xml:space="preserve"> в федеральном тематическом журнале.  Размещение второго информационного материала.</w:t>
            </w:r>
          </w:p>
        </w:tc>
        <w:tc>
          <w:tcPr>
            <w:tcW w:w="1755" w:type="pct"/>
            <w:tcBorders>
              <w:top w:val="single" w:sz="6" w:space="0" w:color="auto"/>
              <w:left w:val="single" w:sz="6" w:space="0" w:color="auto"/>
              <w:bottom w:val="single" w:sz="6" w:space="0" w:color="auto"/>
              <w:right w:val="single" w:sz="6" w:space="0" w:color="auto"/>
            </w:tcBorders>
            <w:vAlign w:val="center"/>
          </w:tcPr>
          <w:p w:rsidR="00B613C1" w:rsidRPr="00EC3772" w:rsidRDefault="00B613C1" w:rsidP="008778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01.09.2018г. по 30.11</w:t>
            </w:r>
            <w:r w:rsidRPr="00EC3772">
              <w:rPr>
                <w:rFonts w:ascii="Times New Roman" w:hAnsi="Times New Roman" w:cs="Times New Roman"/>
                <w:sz w:val="24"/>
                <w:szCs w:val="24"/>
              </w:rPr>
              <w:t xml:space="preserve">.2018г. (включительно) </w:t>
            </w:r>
          </w:p>
        </w:tc>
      </w:tr>
    </w:tbl>
    <w:p w:rsidR="00FC7DCB" w:rsidRPr="00EC3772" w:rsidRDefault="00FC7DCB" w:rsidP="00FC7DCB">
      <w:pPr>
        <w:pStyle w:val="ConsPlusNormal"/>
        <w:widowControl/>
        <w:ind w:firstLine="0"/>
        <w:jc w:val="center"/>
        <w:rPr>
          <w:rFonts w:ascii="Times New Roman" w:hAnsi="Times New Roman" w:cs="Times New Roman"/>
          <w:bCs/>
          <w:sz w:val="24"/>
          <w:szCs w:val="24"/>
        </w:rPr>
      </w:pPr>
    </w:p>
    <w:p w:rsidR="00895C0D" w:rsidRPr="00EC3772" w:rsidRDefault="00895C0D" w:rsidP="00FC7DCB">
      <w:pPr>
        <w:pStyle w:val="ConsPlusNormal"/>
        <w:widowControl/>
        <w:ind w:firstLine="0"/>
        <w:jc w:val="center"/>
        <w:rPr>
          <w:rFonts w:ascii="Times New Roman" w:hAnsi="Times New Roman" w:cs="Times New Roman"/>
          <w:bCs/>
          <w:sz w:val="24"/>
          <w:szCs w:val="24"/>
        </w:rPr>
      </w:pPr>
    </w:p>
    <w:p w:rsidR="00FC7DCB" w:rsidRPr="00EC3772" w:rsidRDefault="00FC7DCB" w:rsidP="00FC7DCB">
      <w:pPr>
        <w:pStyle w:val="ConsPlusNormal"/>
        <w:widowControl/>
        <w:ind w:firstLine="540"/>
        <w:jc w:val="both"/>
        <w:rPr>
          <w:rFonts w:ascii="Times New Roman" w:hAnsi="Times New Roman" w:cs="Times New Roman"/>
          <w:sz w:val="24"/>
          <w:szCs w:val="24"/>
        </w:rPr>
      </w:pPr>
    </w:p>
    <w:p w:rsidR="00FC7DCB" w:rsidRPr="00EC3772" w:rsidRDefault="00FC7DCB" w:rsidP="00FC7DCB">
      <w:pPr>
        <w:pStyle w:val="ConsPlusNormal"/>
        <w:widowControl/>
        <w:ind w:firstLine="540"/>
        <w:jc w:val="both"/>
        <w:rPr>
          <w:rFonts w:ascii="Times New Roman" w:hAnsi="Times New Roman" w:cs="Times New Roman"/>
          <w:sz w:val="24"/>
          <w:szCs w:val="24"/>
        </w:rPr>
      </w:pPr>
    </w:p>
    <w:p w:rsidR="00FC7DCB" w:rsidRPr="00EC3772" w:rsidRDefault="00FC7DCB" w:rsidP="00FC7DCB">
      <w:pPr>
        <w:spacing w:after="0" w:line="240" w:lineRule="auto"/>
        <w:rPr>
          <w:rFonts w:ascii="Times New Roman" w:hAnsi="Times New Roman"/>
          <w:sz w:val="24"/>
          <w:szCs w:val="24"/>
        </w:rPr>
      </w:pPr>
    </w:p>
    <w:sectPr w:rsidR="00FC7DCB" w:rsidRPr="00EC3772" w:rsidSect="006A39F9">
      <w:pgSz w:w="11906" w:h="16838"/>
      <w:pgMar w:top="567" w:right="849" w:bottom="426"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11A" w:rsidRDefault="0093111A" w:rsidP="00FC7DCB">
      <w:pPr>
        <w:spacing w:after="0" w:line="240" w:lineRule="auto"/>
      </w:pPr>
      <w:r>
        <w:separator/>
      </w:r>
    </w:p>
  </w:endnote>
  <w:endnote w:type="continuationSeparator" w:id="0">
    <w:p w:rsidR="0093111A" w:rsidRDefault="0093111A" w:rsidP="00FC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11A" w:rsidRDefault="0093111A" w:rsidP="00FC7DCB">
      <w:pPr>
        <w:spacing w:after="0" w:line="240" w:lineRule="auto"/>
      </w:pPr>
      <w:r>
        <w:separator/>
      </w:r>
    </w:p>
  </w:footnote>
  <w:footnote w:type="continuationSeparator" w:id="0">
    <w:p w:rsidR="0093111A" w:rsidRDefault="0093111A" w:rsidP="00FC7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80F45"/>
    <w:multiLevelType w:val="multilevel"/>
    <w:tmpl w:val="660895CE"/>
    <w:lvl w:ilvl="0">
      <w:start w:val="5"/>
      <w:numFmt w:val="decimal"/>
      <w:lvlText w:val="%1."/>
      <w:lvlJc w:val="left"/>
      <w:pPr>
        <w:ind w:left="360" w:hanging="360"/>
      </w:pPr>
      <w:rPr>
        <w:rFonts w:hint="default"/>
        <w:b/>
      </w:rPr>
    </w:lvl>
    <w:lvl w:ilvl="1">
      <w:start w:val="1"/>
      <w:numFmt w:val="decimal"/>
      <w:lvlText w:val="%1.%2."/>
      <w:lvlJc w:val="left"/>
      <w:pPr>
        <w:ind w:left="1353" w:hanging="360"/>
      </w:pPr>
      <w:rPr>
        <w:rFonts w:hint="default"/>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4F687FE1"/>
    <w:multiLevelType w:val="hybridMultilevel"/>
    <w:tmpl w:val="B38C9512"/>
    <w:lvl w:ilvl="0" w:tplc="6D2EF3FA">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68D750CD"/>
    <w:multiLevelType w:val="multilevel"/>
    <w:tmpl w:val="F948022A"/>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val="0"/>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3" w15:restartNumberingAfterBreak="0">
    <w:nsid w:val="6B893888"/>
    <w:multiLevelType w:val="multilevel"/>
    <w:tmpl w:val="8AEABE14"/>
    <w:lvl w:ilvl="0">
      <w:start w:val="13"/>
      <w:numFmt w:val="decimal"/>
      <w:lvlText w:val="%1."/>
      <w:lvlJc w:val="left"/>
      <w:pPr>
        <w:ind w:left="480" w:hanging="480"/>
      </w:pPr>
      <w:rPr>
        <w:rFonts w:hint="default"/>
        <w:i w:val="0"/>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4" w15:restartNumberingAfterBreak="0">
    <w:nsid w:val="74F109E5"/>
    <w:multiLevelType w:val="multilevel"/>
    <w:tmpl w:val="AE5226E2"/>
    <w:lvl w:ilvl="0">
      <w:start w:val="1"/>
      <w:numFmt w:val="decimal"/>
      <w:lvlText w:val="%1."/>
      <w:lvlJc w:val="left"/>
      <w:pPr>
        <w:ind w:left="360" w:hanging="360"/>
      </w:pPr>
      <w:rPr>
        <w:b/>
        <w:i w:val="0"/>
      </w:rPr>
    </w:lvl>
    <w:lvl w:ilvl="1">
      <w:start w:val="1"/>
      <w:numFmt w:val="decimal"/>
      <w:lvlText w:val="%1.%2."/>
      <w:lvlJc w:val="left"/>
      <w:pPr>
        <w:ind w:left="5536" w:hanging="432"/>
      </w:pPr>
      <w:rPr>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CB"/>
    <w:rsid w:val="00026F2C"/>
    <w:rsid w:val="00106A41"/>
    <w:rsid w:val="001E6484"/>
    <w:rsid w:val="002306B4"/>
    <w:rsid w:val="0028707C"/>
    <w:rsid w:val="00324CDF"/>
    <w:rsid w:val="003B28CD"/>
    <w:rsid w:val="00413249"/>
    <w:rsid w:val="004A31BE"/>
    <w:rsid w:val="004E2E12"/>
    <w:rsid w:val="004F73F9"/>
    <w:rsid w:val="00582E3E"/>
    <w:rsid w:val="00592809"/>
    <w:rsid w:val="005C08D1"/>
    <w:rsid w:val="006A39F9"/>
    <w:rsid w:val="00717C06"/>
    <w:rsid w:val="00723721"/>
    <w:rsid w:val="00761FC7"/>
    <w:rsid w:val="00813F60"/>
    <w:rsid w:val="00877892"/>
    <w:rsid w:val="00895C0D"/>
    <w:rsid w:val="008C5BC7"/>
    <w:rsid w:val="008E158B"/>
    <w:rsid w:val="0093111A"/>
    <w:rsid w:val="00936A3A"/>
    <w:rsid w:val="009B361E"/>
    <w:rsid w:val="00AD14BA"/>
    <w:rsid w:val="00B613C1"/>
    <w:rsid w:val="00D22676"/>
    <w:rsid w:val="00DE4DD3"/>
    <w:rsid w:val="00E63641"/>
    <w:rsid w:val="00EC3772"/>
    <w:rsid w:val="00FA164B"/>
    <w:rsid w:val="00FC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B715"/>
  <w15:docId w15:val="{7F359C0E-4CEB-419D-A8E8-9C227473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FC7DCB"/>
    <w:rPr>
      <w:rFonts w:ascii="Calibri" w:eastAsia="Times New Roman" w:hAnsi="Calibri"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ТЗ список"/>
    <w:basedOn w:val="a"/>
    <w:link w:val="a4"/>
    <w:uiPriority w:val="34"/>
    <w:qFormat/>
    <w:rsid w:val="00FC7DCB"/>
    <w:pPr>
      <w:ind w:left="720"/>
      <w:contextualSpacing/>
    </w:pPr>
  </w:style>
  <w:style w:type="paragraph" w:styleId="a5">
    <w:name w:val="Body Text"/>
    <w:basedOn w:val="a"/>
    <w:link w:val="a6"/>
    <w:rsid w:val="00FC7DCB"/>
    <w:pPr>
      <w:spacing w:after="120" w:line="240" w:lineRule="auto"/>
    </w:pPr>
    <w:rPr>
      <w:rFonts w:ascii="Times New Roman" w:hAnsi="Times New Roman"/>
      <w:color w:val="auto"/>
      <w:sz w:val="20"/>
    </w:rPr>
  </w:style>
  <w:style w:type="character" w:customStyle="1" w:styleId="a6">
    <w:name w:val="Основной текст Знак"/>
    <w:basedOn w:val="a0"/>
    <w:link w:val="a5"/>
    <w:rsid w:val="00FC7DCB"/>
    <w:rPr>
      <w:rFonts w:ascii="Times New Roman" w:eastAsia="Times New Roman" w:hAnsi="Times New Roman" w:cs="Times New Roman"/>
      <w:sz w:val="20"/>
      <w:szCs w:val="20"/>
      <w:lang w:eastAsia="ru-RU"/>
    </w:rPr>
  </w:style>
  <w:style w:type="character" w:customStyle="1" w:styleId="a4">
    <w:name w:val="Абзац списка Знак"/>
    <w:aliases w:val="Bullet List Знак,FooterText Знак,numbered Знак,ТЗ список Знак"/>
    <w:basedOn w:val="a0"/>
    <w:link w:val="a3"/>
    <w:uiPriority w:val="34"/>
    <w:locked/>
    <w:rsid w:val="00FC7DCB"/>
    <w:rPr>
      <w:rFonts w:ascii="Calibri" w:eastAsia="Times New Roman" w:hAnsi="Calibri" w:cs="Times New Roman"/>
      <w:color w:val="000000"/>
      <w:szCs w:val="20"/>
      <w:lang w:eastAsia="ru-RU"/>
    </w:rPr>
  </w:style>
  <w:style w:type="paragraph" w:customStyle="1" w:styleId="ConsNormal">
    <w:name w:val="ConsNormal"/>
    <w:link w:val="ConsNormal0"/>
    <w:rsid w:val="00FC7DCB"/>
    <w:pPr>
      <w:widowControl w:val="0"/>
      <w:spacing w:after="0" w:line="240" w:lineRule="auto"/>
      <w:ind w:firstLine="720"/>
    </w:pPr>
    <w:rPr>
      <w:rFonts w:ascii="Consultant" w:eastAsia="Times New Roman" w:hAnsi="Consultant" w:cs="Consultant"/>
      <w:sz w:val="20"/>
      <w:szCs w:val="20"/>
      <w:lang w:eastAsia="ru-RU"/>
    </w:rPr>
  </w:style>
  <w:style w:type="character" w:customStyle="1" w:styleId="ConsNormal0">
    <w:name w:val="ConsNormal Знак"/>
    <w:link w:val="ConsNormal"/>
    <w:locked/>
    <w:rsid w:val="00FC7DCB"/>
    <w:rPr>
      <w:rFonts w:ascii="Consultant" w:eastAsia="Times New Roman" w:hAnsi="Consultant" w:cs="Consultant"/>
      <w:sz w:val="20"/>
      <w:szCs w:val="20"/>
      <w:lang w:eastAsia="ru-RU"/>
    </w:rPr>
  </w:style>
  <w:style w:type="paragraph" w:customStyle="1" w:styleId="ConsPlusNormal">
    <w:name w:val="ConsPlusNormal"/>
    <w:rsid w:val="00FC7D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Обычный + по ширине"/>
    <w:basedOn w:val="a"/>
    <w:rsid w:val="00FC7DCB"/>
    <w:pPr>
      <w:spacing w:after="0" w:line="240" w:lineRule="auto"/>
      <w:jc w:val="both"/>
    </w:pPr>
    <w:rPr>
      <w:rFonts w:ascii="Times New Roman" w:hAnsi="Times New Roman"/>
      <w:color w:val="auto"/>
      <w:sz w:val="24"/>
      <w:szCs w:val="24"/>
    </w:rPr>
  </w:style>
  <w:style w:type="character" w:styleId="a8">
    <w:name w:val="footnote reference"/>
    <w:uiPriority w:val="99"/>
    <w:rsid w:val="00FC7DCB"/>
    <w:rPr>
      <w:rFonts w:ascii="Times New Roman" w:hAnsi="Times New Roman" w:cs="Times New Roman"/>
      <w:vertAlign w:val="superscript"/>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a"/>
    <w:uiPriority w:val="99"/>
    <w:rsid w:val="00FC7DCB"/>
    <w:pPr>
      <w:spacing w:after="60" w:line="240" w:lineRule="auto"/>
      <w:jc w:val="both"/>
    </w:pPr>
    <w:rPr>
      <w:rFonts w:ascii="Times New Roman" w:hAnsi="Times New Roman"/>
      <w:color w:val="auto"/>
      <w:sz w:val="20"/>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9"/>
    <w:uiPriority w:val="99"/>
    <w:rsid w:val="00FC7DCB"/>
    <w:rPr>
      <w:rFonts w:ascii="Times New Roman" w:eastAsia="Times New Roman" w:hAnsi="Times New Roman" w:cs="Times New Roman"/>
      <w:sz w:val="20"/>
      <w:szCs w:val="20"/>
      <w:lang w:eastAsia="ru-RU"/>
    </w:rPr>
  </w:style>
  <w:style w:type="character" w:customStyle="1" w:styleId="r">
    <w:name w:val="r"/>
    <w:rsid w:val="00FC7DCB"/>
  </w:style>
  <w:style w:type="paragraph" w:customStyle="1" w:styleId="VL">
    <w:name w:val="VL_Основной текст"/>
    <w:basedOn w:val="a"/>
    <w:link w:val="VL0"/>
    <w:qFormat/>
    <w:rsid w:val="00FC7DCB"/>
    <w:pPr>
      <w:spacing w:before="240" w:after="0" w:line="240" w:lineRule="auto"/>
      <w:jc w:val="both"/>
    </w:pPr>
    <w:rPr>
      <w:rFonts w:eastAsia="Calibri"/>
      <w:color w:val="1E0E01"/>
      <w:szCs w:val="22"/>
      <w:lang w:eastAsia="en-US"/>
    </w:rPr>
  </w:style>
  <w:style w:type="character" w:customStyle="1" w:styleId="VL0">
    <w:name w:val="VL_Основной текст Знак"/>
    <w:link w:val="VL"/>
    <w:rsid w:val="00FC7DCB"/>
    <w:rPr>
      <w:rFonts w:ascii="Calibri" w:eastAsia="Calibri" w:hAnsi="Calibri" w:cs="Times New Roman"/>
      <w:color w:val="1E0E01"/>
    </w:rPr>
  </w:style>
  <w:style w:type="paragraph" w:customStyle="1" w:styleId="ab">
    <w:name w:val="Таблицы (моноширинный)"/>
    <w:basedOn w:val="a"/>
    <w:next w:val="a"/>
    <w:uiPriority w:val="99"/>
    <w:rsid w:val="00FC7DCB"/>
    <w:pPr>
      <w:widowControl w:val="0"/>
      <w:autoSpaceDE w:val="0"/>
      <w:autoSpaceDN w:val="0"/>
      <w:adjustRightInd w:val="0"/>
      <w:spacing w:after="0" w:line="240" w:lineRule="auto"/>
    </w:pPr>
    <w:rPr>
      <w:rFonts w:ascii="Courier New" w:hAnsi="Courier New" w:cs="Courier New"/>
      <w:color w:val="auto"/>
      <w:sz w:val="24"/>
      <w:szCs w:val="24"/>
    </w:rPr>
  </w:style>
  <w:style w:type="character" w:styleId="ac">
    <w:name w:val="Hyperlink"/>
    <w:basedOn w:val="a0"/>
    <w:uiPriority w:val="99"/>
    <w:semiHidden/>
    <w:unhideWhenUsed/>
    <w:rsid w:val="00FC7DCB"/>
    <w:rPr>
      <w:color w:val="018CCD"/>
      <w:u w:val="single"/>
    </w:rPr>
  </w:style>
  <w:style w:type="paragraph" w:styleId="ad">
    <w:name w:val="Balloon Text"/>
    <w:basedOn w:val="a"/>
    <w:link w:val="ae"/>
    <w:uiPriority w:val="99"/>
    <w:semiHidden/>
    <w:unhideWhenUsed/>
    <w:rsid w:val="00717C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17C06"/>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69954-2495-469F-92AE-09CB0E52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ckr51</cp:lastModifiedBy>
  <cp:revision>2</cp:revision>
  <cp:lastPrinted>2018-03-05T10:57:00Z</cp:lastPrinted>
  <dcterms:created xsi:type="dcterms:W3CDTF">2018-08-09T08:22:00Z</dcterms:created>
  <dcterms:modified xsi:type="dcterms:W3CDTF">2018-08-09T08:22:00Z</dcterms:modified>
</cp:coreProperties>
</file>